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4.8pt;margin-top:6.45pt;width:153.15pt;height:92.55pt;mso-wrap-distance-right:0pt;mso-position-horizontal-relative:text;mso-position-vertical-relative:text" filled="f" o:ole="">
            <v:imagedata r:id="rId3" o:title=""/>
            <w10:wrap type="tight"/>
          </v:shape>
          <o:OLEObject Type="Embed" ProgID="MSPhotoEd.3" ShapeID="ole_rId2" DrawAspect="Content" ObjectID="_834497302" r:id="rId2"/>
        </w:object>
      </w:r>
    </w:p>
    <w:p>
      <w:pPr>
        <w:pStyle w:val="Normal"/>
        <w:rPr/>
      </w:pPr>
      <w:r>
        <w:rPr/>
      </w:r>
    </w:p>
    <w:p>
      <w:pPr>
        <w:pStyle w:val="Normal"/>
        <w:rPr/>
      </w:pPr>
      <w:r>
        <w:rPr/>
      </w:r>
    </w:p>
    <w:p>
      <w:pPr>
        <w:pStyle w:val="Normal"/>
        <w:rPr/>
      </w:pPr>
      <w:r>
        <w:rPr/>
      </w:r>
    </w:p>
    <w:p>
      <w:pPr>
        <w:pStyle w:val="Normal"/>
        <w:rPr/>
      </w:pPr>
      <w:r>
        <w:rPr/>
      </w:r>
    </w:p>
    <w:p>
      <w:pPr>
        <w:pStyle w:val="Normal"/>
        <w:jc w:val="both"/>
        <w:rPr>
          <w:rFonts w:ascii="Tahoma" w:hAnsi="Tahoma" w:cs="Tahoma"/>
          <w:sz w:val="24"/>
          <w:szCs w:val="24"/>
        </w:rPr>
      </w:pPr>
      <w:r>
        <w:rPr>
          <w:rFonts w:cs="Tahoma" w:ascii="Tahoma" w:hAnsi="Tahoma"/>
          <w:sz w:val="24"/>
          <w:szCs w:val="24"/>
        </w:rPr>
      </w:r>
    </w:p>
    <w:p>
      <w:pPr>
        <w:pStyle w:val="Normal"/>
        <w:jc w:val="both"/>
        <w:rPr>
          <w:rFonts w:ascii="Tahoma" w:hAnsi="Tahoma" w:cs="Tahoma"/>
          <w:sz w:val="24"/>
          <w:szCs w:val="24"/>
        </w:rPr>
      </w:pPr>
      <w:r>
        <w:rPr>
          <w:rFonts w:cs="Tahoma" w:ascii="Tahoma" w:hAnsi="Tahoma"/>
          <w:sz w:val="24"/>
          <w:szCs w:val="24"/>
        </w:rPr>
        <w:t xml:space="preserve">Tassi di presenza ed assenza del personale, incluso il Direttore, della Fondazione per lo Sport del Comune di Reggio Emilia nel mese di </w:t>
      </w:r>
      <w:r>
        <w:rPr>
          <w:rFonts w:cs="Tahoma" w:ascii="Tahoma" w:hAnsi="Tahoma"/>
          <w:b/>
          <w:bCs/>
          <w:sz w:val="24"/>
          <w:szCs w:val="24"/>
        </w:rPr>
        <w:t xml:space="preserve">Luglio </w:t>
      </w:r>
      <w:r>
        <w:rPr>
          <w:rFonts w:cs="Tahoma" w:ascii="Tahoma" w:hAnsi="Tahoma"/>
          <w:b/>
          <w:sz w:val="24"/>
          <w:szCs w:val="24"/>
        </w:rPr>
        <w:t>2023</w:t>
      </w:r>
      <w:r>
        <w:rPr>
          <w:rFonts w:cs="Tahoma" w:ascii="Tahoma" w:hAnsi="Tahoma"/>
          <w:sz w:val="24"/>
          <w:szCs w:val="24"/>
        </w:rPr>
        <w:t>.</w:t>
      </w:r>
    </w:p>
    <w:p>
      <w:pPr>
        <w:pStyle w:val="Normal"/>
        <w:rPr/>
      </w:pPr>
      <w:r>
        <w:rPr/>
      </w:r>
    </w:p>
    <w:tbl>
      <w:tblPr>
        <w:tblStyle w:val="Grigliatabella"/>
        <w:tblW w:w="5597" w:type="dxa"/>
        <w:jc w:val="center"/>
        <w:tblInd w:w="0" w:type="dxa"/>
        <w:tblLayout w:type="fixed"/>
        <w:tblCellMar>
          <w:top w:w="0" w:type="dxa"/>
          <w:left w:w="108" w:type="dxa"/>
          <w:bottom w:w="0" w:type="dxa"/>
          <w:right w:w="108" w:type="dxa"/>
        </w:tblCellMar>
        <w:tblLook w:val="04a0"/>
      </w:tblPr>
      <w:tblGrid>
        <w:gridCol w:w="2863"/>
        <w:gridCol w:w="2733"/>
      </w:tblGrid>
      <w:tr>
        <w:trPr>
          <w:trHeight w:val="482" w:hRule="atLeas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presenza (%)</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assenza (%)</w:t>
            </w:r>
          </w:p>
        </w:tc>
      </w:tr>
      <w:tr>
        <w:trPr>
          <w:trHeight w:val="709" w:hRule="exac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00B050"/>
                <w:sz w:val="24"/>
                <w:szCs w:val="24"/>
              </w:rPr>
            </w:pPr>
            <w:r>
              <w:rPr>
                <w:rFonts w:eastAsia="Calibri" w:cs="Tahoma" w:ascii="Tahoma" w:hAnsi="Tahoma"/>
                <w:b/>
                <w:color w:val="00B050"/>
                <w:kern w:val="0"/>
                <w:sz w:val="24"/>
                <w:szCs w:val="24"/>
                <w:lang w:val="it-IT" w:eastAsia="en-US" w:bidi="ar-SA"/>
              </w:rPr>
              <w:t>82,99</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00B0F0"/>
                <w:sz w:val="24"/>
                <w:szCs w:val="24"/>
              </w:rPr>
            </w:pPr>
            <w:r>
              <w:rPr>
                <w:rFonts w:eastAsia="Calibri" w:cs="Tahoma" w:ascii="Tahoma" w:hAnsi="Tahoma"/>
                <w:b/>
                <w:color w:val="00B0F0"/>
                <w:kern w:val="0"/>
                <w:sz w:val="24"/>
                <w:szCs w:val="24"/>
                <w:lang w:val="it-IT" w:eastAsia="en-US" w:bidi="ar-SA"/>
              </w:rPr>
              <w:t>17,01</w:t>
            </w:r>
          </w:p>
        </w:tc>
      </w:tr>
    </w:tbl>
    <w:p>
      <w:pPr>
        <w:pStyle w:val="Normal"/>
        <w:rPr/>
      </w:pPr>
      <w:r>
        <w:rPr/>
      </w:r>
    </w:p>
    <w:p>
      <w:pPr>
        <w:pStyle w:val="Normal"/>
        <w:rPr/>
      </w:pPr>
      <w:r>
        <w:rPr/>
      </w:r>
    </w:p>
    <w:p>
      <w:pPr>
        <w:pStyle w:val="Normal"/>
        <w:rPr/>
      </w:pPr>
      <w:r>
        <w:rPr/>
      </w:r>
    </w:p>
    <w:p>
      <w:pPr>
        <w:pStyle w:val="Normal"/>
        <w:spacing w:before="0" w:after="200"/>
        <w:ind w:left="709" w:hanging="709"/>
        <w:jc w:val="both"/>
        <w:rPr>
          <w:rFonts w:ascii="Calibri" w:hAnsi="Calibri"/>
        </w:rPr>
      </w:pPr>
      <w:r>
        <w:rPr>
          <w:b/>
        </w:rPr>
        <w:t>NOTE:</w:t>
      </w:r>
      <w:r>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rebuchet MS">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d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Trebuchet MS" w:hAnsi="Trebuchet MS" w:eastAsia="Microsoft YaHei" w:cs="Arial Unicode MS"/>
      <w:sz w:val="20"/>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rebuchet MS" w:hAnsi="Trebuchet MS" w:cs="Arial Unicode MS"/>
    </w:rPr>
  </w:style>
  <w:style w:type="paragraph" w:styleId="Didascalia">
    <w:name w:val="Caption"/>
    <w:basedOn w:val="Normal"/>
    <w:qFormat/>
    <w:pPr>
      <w:suppressLineNumbers/>
      <w:spacing w:before="120" w:after="120"/>
    </w:pPr>
    <w:rPr>
      <w:rFonts w:ascii="Trebuchet MS" w:hAnsi="Trebuchet MS" w:cs="Arial Unicode MS"/>
      <w:i/>
      <w:iCs/>
      <w:sz w:val="24"/>
      <w:szCs w:val="24"/>
    </w:rPr>
  </w:style>
  <w:style w:type="paragraph" w:styleId="Indice">
    <w:name w:val="Indice"/>
    <w:basedOn w:val="Normal"/>
    <w:qFormat/>
    <w:pPr>
      <w:suppressLineNumbers/>
    </w:pPr>
    <w:rPr>
      <w:rFonts w:ascii="Trebuchet MS" w:hAnsi="Trebuchet MS" w:cs="Arial Unicode M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41d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LibreOffice/7.5.2.2$Windows_X86_64 LibreOffice_project/53bb9681a964705cf672590721dbc85eb4d0c3a2</Application>
  <AppVersion>15.0000</AppVersion>
  <Pages>1</Pages>
  <Words>169</Words>
  <Characters>938</Characters>
  <CharactersWithSpaces>1101</CharactersWithSpaces>
  <Paragraphs>6</Paragraphs>
  <Company>Fondazione Sport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2023-04-04T09:29:00Z</dcterms:created>
  <dc:creator>rasorm</dc:creator>
  <dc:description/>
  <dc:language>af-NA</dc:language>
  <cp:lastModifiedBy>Laura Monari</cp:lastModifiedBy>
  <dcterms:modified xsi:type="dcterms:W3CDTF">2023-08-01T15:15:46Z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